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6C" w:rsidRDefault="00972B6C" w:rsidP="00797CDF">
      <w:pPr>
        <w:spacing w:line="480" w:lineRule="auto"/>
        <w:jc w:val="center"/>
        <w:rPr>
          <w:rFonts w:ascii="Times New Roman" w:hAnsi="Times New Roman" w:cs="Times New Roman"/>
          <w:b/>
          <w:sz w:val="24"/>
          <w:szCs w:val="24"/>
        </w:rPr>
      </w:pPr>
    </w:p>
    <w:p w:rsidR="00972B6C" w:rsidRDefault="00972B6C" w:rsidP="00797CDF">
      <w:pPr>
        <w:spacing w:line="480" w:lineRule="auto"/>
        <w:jc w:val="center"/>
        <w:rPr>
          <w:rFonts w:ascii="Times New Roman" w:hAnsi="Times New Roman" w:cs="Times New Roman"/>
          <w:b/>
          <w:sz w:val="24"/>
          <w:szCs w:val="24"/>
        </w:rPr>
      </w:pPr>
    </w:p>
    <w:p w:rsidR="00972B6C" w:rsidRDefault="00972B6C" w:rsidP="00797CDF">
      <w:pPr>
        <w:spacing w:line="480" w:lineRule="auto"/>
        <w:jc w:val="center"/>
        <w:rPr>
          <w:rFonts w:ascii="Times New Roman" w:hAnsi="Times New Roman" w:cs="Times New Roman"/>
          <w:b/>
          <w:sz w:val="24"/>
          <w:szCs w:val="24"/>
        </w:rPr>
      </w:pPr>
    </w:p>
    <w:p w:rsidR="00972B6C" w:rsidRDefault="00972B6C" w:rsidP="00797CDF">
      <w:pPr>
        <w:spacing w:line="480" w:lineRule="auto"/>
        <w:jc w:val="center"/>
        <w:rPr>
          <w:rFonts w:ascii="Times New Roman" w:hAnsi="Times New Roman" w:cs="Times New Roman"/>
          <w:b/>
          <w:sz w:val="24"/>
          <w:szCs w:val="24"/>
        </w:rPr>
      </w:pPr>
    </w:p>
    <w:p w:rsidR="00286CA7" w:rsidRDefault="00265C8C" w:rsidP="00797CDF">
      <w:pPr>
        <w:spacing w:line="480" w:lineRule="auto"/>
        <w:jc w:val="center"/>
        <w:rPr>
          <w:rFonts w:ascii="Times New Roman" w:hAnsi="Times New Roman" w:cs="Times New Roman"/>
          <w:b/>
          <w:sz w:val="24"/>
          <w:szCs w:val="24"/>
        </w:rPr>
      </w:pPr>
      <w:r w:rsidRPr="001E5B42">
        <w:rPr>
          <w:rFonts w:ascii="Times New Roman" w:hAnsi="Times New Roman" w:cs="Times New Roman"/>
          <w:b/>
          <w:sz w:val="24"/>
          <w:szCs w:val="24"/>
        </w:rPr>
        <w:t>Heart Failure</w:t>
      </w:r>
    </w:p>
    <w:p w:rsidR="00972B6C" w:rsidRDefault="00265C8C" w:rsidP="00797C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72B6C" w:rsidRDefault="00265C8C" w:rsidP="00797CD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972B6C" w:rsidRDefault="00265C8C" w:rsidP="00797CD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72B6C" w:rsidRDefault="00265C8C" w:rsidP="00797CD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72B6C" w:rsidRDefault="00265C8C" w:rsidP="00797CD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972B6C" w:rsidRDefault="00972B6C" w:rsidP="00797CDF">
      <w:pPr>
        <w:spacing w:line="480" w:lineRule="auto"/>
        <w:jc w:val="center"/>
        <w:rPr>
          <w:rFonts w:ascii="Times New Roman" w:hAnsi="Times New Roman" w:cs="Times New Roman"/>
          <w:sz w:val="24"/>
          <w:szCs w:val="24"/>
        </w:rPr>
      </w:pPr>
    </w:p>
    <w:p w:rsidR="00972B6C" w:rsidRDefault="00972B6C" w:rsidP="00797CDF">
      <w:pPr>
        <w:spacing w:line="480" w:lineRule="auto"/>
        <w:jc w:val="center"/>
        <w:rPr>
          <w:rFonts w:ascii="Times New Roman" w:hAnsi="Times New Roman" w:cs="Times New Roman"/>
          <w:sz w:val="24"/>
          <w:szCs w:val="24"/>
        </w:rPr>
      </w:pPr>
    </w:p>
    <w:p w:rsidR="00972B6C" w:rsidRDefault="00972B6C" w:rsidP="00797CDF">
      <w:pPr>
        <w:spacing w:line="480" w:lineRule="auto"/>
        <w:jc w:val="center"/>
        <w:rPr>
          <w:rFonts w:ascii="Times New Roman" w:hAnsi="Times New Roman" w:cs="Times New Roman"/>
          <w:sz w:val="24"/>
          <w:szCs w:val="24"/>
        </w:rPr>
      </w:pPr>
    </w:p>
    <w:p w:rsidR="00972B6C" w:rsidRDefault="00972B6C" w:rsidP="00797CDF">
      <w:pPr>
        <w:spacing w:line="480" w:lineRule="auto"/>
        <w:jc w:val="center"/>
        <w:rPr>
          <w:rFonts w:ascii="Times New Roman" w:hAnsi="Times New Roman" w:cs="Times New Roman"/>
          <w:sz w:val="24"/>
          <w:szCs w:val="24"/>
        </w:rPr>
      </w:pPr>
    </w:p>
    <w:p w:rsidR="00972B6C" w:rsidRDefault="00972B6C" w:rsidP="00797CDF">
      <w:pPr>
        <w:spacing w:line="480" w:lineRule="auto"/>
        <w:jc w:val="center"/>
        <w:rPr>
          <w:rFonts w:ascii="Times New Roman" w:hAnsi="Times New Roman" w:cs="Times New Roman"/>
          <w:sz w:val="24"/>
          <w:szCs w:val="24"/>
        </w:rPr>
      </w:pPr>
    </w:p>
    <w:p w:rsidR="00972B6C" w:rsidRDefault="00972B6C" w:rsidP="00972B6C">
      <w:pPr>
        <w:spacing w:line="480" w:lineRule="auto"/>
        <w:rPr>
          <w:rFonts w:ascii="Times New Roman" w:hAnsi="Times New Roman" w:cs="Times New Roman"/>
          <w:sz w:val="24"/>
          <w:szCs w:val="24"/>
        </w:rPr>
      </w:pPr>
    </w:p>
    <w:p w:rsidR="00972B6C" w:rsidRDefault="00972B6C" w:rsidP="00972B6C">
      <w:pPr>
        <w:spacing w:line="480" w:lineRule="auto"/>
        <w:rPr>
          <w:rFonts w:ascii="Times New Roman" w:hAnsi="Times New Roman" w:cs="Times New Roman"/>
          <w:sz w:val="24"/>
          <w:szCs w:val="24"/>
        </w:rPr>
      </w:pPr>
    </w:p>
    <w:p w:rsidR="00972B6C" w:rsidRPr="00972B6C" w:rsidRDefault="00265C8C" w:rsidP="00797CDF">
      <w:pPr>
        <w:spacing w:line="480" w:lineRule="auto"/>
        <w:jc w:val="center"/>
        <w:rPr>
          <w:rFonts w:ascii="Times New Roman" w:hAnsi="Times New Roman" w:cs="Times New Roman"/>
          <w:b/>
          <w:sz w:val="24"/>
          <w:szCs w:val="24"/>
        </w:rPr>
      </w:pPr>
      <w:r w:rsidRPr="00972B6C">
        <w:rPr>
          <w:rFonts w:ascii="Times New Roman" w:hAnsi="Times New Roman" w:cs="Times New Roman"/>
          <w:b/>
          <w:sz w:val="24"/>
          <w:szCs w:val="24"/>
        </w:rPr>
        <w:lastRenderedPageBreak/>
        <w:t xml:space="preserve">Heart Failure </w:t>
      </w:r>
    </w:p>
    <w:p w:rsidR="001E5B42" w:rsidRDefault="00265C8C" w:rsidP="001E5B4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Heart failure occurs when the heart muscles slowly wea</w:t>
      </w:r>
      <w:r w:rsidR="008C7A98">
        <w:rPr>
          <w:rFonts w:ascii="Times New Roman" w:hAnsi="Times New Roman" w:cs="Times New Roman"/>
          <w:sz w:val="24"/>
          <w:szCs w:val="24"/>
        </w:rPr>
        <w:t>ken and cannot for</w:t>
      </w:r>
      <w:r w:rsidR="00972B6C">
        <w:rPr>
          <w:rFonts w:ascii="Times New Roman" w:hAnsi="Times New Roman" w:cs="Times New Roman"/>
          <w:sz w:val="24"/>
          <w:szCs w:val="24"/>
        </w:rPr>
        <w:t>c</w:t>
      </w:r>
      <w:r w:rsidR="008C7A98">
        <w:rPr>
          <w:rFonts w:ascii="Times New Roman" w:hAnsi="Times New Roman" w:cs="Times New Roman"/>
          <w:sz w:val="24"/>
          <w:szCs w:val="24"/>
        </w:rPr>
        <w:t>e blood out of the organ to the rest of the body and other cells</w:t>
      </w:r>
      <w:r w:rsidR="00972B6C">
        <w:rPr>
          <w:rFonts w:ascii="Times New Roman" w:hAnsi="Times New Roman" w:cs="Times New Roman"/>
          <w:sz w:val="24"/>
          <w:szCs w:val="24"/>
        </w:rPr>
        <w:t xml:space="preserve"> (Rossignol et al., 2019)</w:t>
      </w:r>
      <w:r>
        <w:rPr>
          <w:rFonts w:ascii="Times New Roman" w:hAnsi="Times New Roman" w:cs="Times New Roman"/>
          <w:sz w:val="24"/>
          <w:szCs w:val="24"/>
        </w:rPr>
        <w:t xml:space="preserve">. This chronic condition is most familiar with the population characterized by sixty-five and progress in age. Heart failure is the reason </w:t>
      </w:r>
      <w:r w:rsidR="00423975">
        <w:rPr>
          <w:rFonts w:ascii="Times New Roman" w:hAnsi="Times New Roman" w:cs="Times New Roman"/>
          <w:sz w:val="24"/>
          <w:szCs w:val="24"/>
        </w:rPr>
        <w:t>most older</w:t>
      </w:r>
      <w:r>
        <w:rPr>
          <w:rFonts w:ascii="Times New Roman" w:hAnsi="Times New Roman" w:cs="Times New Roman"/>
          <w:sz w:val="24"/>
          <w:szCs w:val="24"/>
        </w:rPr>
        <w:t xml:space="preserve"> adults are admitted to hospitals in the United States. The condition can be eithe</w:t>
      </w:r>
      <w:r>
        <w:rPr>
          <w:rFonts w:ascii="Times New Roman" w:hAnsi="Times New Roman" w:cs="Times New Roman"/>
          <w:sz w:val="24"/>
          <w:szCs w:val="24"/>
        </w:rPr>
        <w:t xml:space="preserve">r on the left side, right side or based on biventricular. </w:t>
      </w:r>
      <w:r w:rsidR="00B970D0">
        <w:rPr>
          <w:rFonts w:ascii="Times New Roman" w:hAnsi="Times New Roman" w:cs="Times New Roman"/>
          <w:sz w:val="24"/>
          <w:szCs w:val="24"/>
        </w:rPr>
        <w:t xml:space="preserve">The left ventricle under normal circumstances offers enormous pumping power; hence, when </w:t>
      </w:r>
      <w:r w:rsidR="00086666">
        <w:rPr>
          <w:rFonts w:ascii="Times New Roman" w:hAnsi="Times New Roman" w:cs="Times New Roman"/>
          <w:sz w:val="24"/>
          <w:szCs w:val="24"/>
        </w:rPr>
        <w:t>left-sided failure</w:t>
      </w:r>
      <w:r w:rsidR="008C7A98">
        <w:rPr>
          <w:rFonts w:ascii="Times New Roman" w:hAnsi="Times New Roman" w:cs="Times New Roman"/>
          <w:sz w:val="24"/>
          <w:szCs w:val="24"/>
        </w:rPr>
        <w:t xml:space="preserve"> happens, it means that the organ</w:t>
      </w:r>
      <w:r w:rsidR="00086666">
        <w:rPr>
          <w:rFonts w:ascii="Times New Roman" w:hAnsi="Times New Roman" w:cs="Times New Roman"/>
          <w:sz w:val="24"/>
          <w:szCs w:val="24"/>
        </w:rPr>
        <w:t xml:space="preserve"> cannot pump eno</w:t>
      </w:r>
      <w:r w:rsidR="008C7A98">
        <w:rPr>
          <w:rFonts w:ascii="Times New Roman" w:hAnsi="Times New Roman" w:cs="Times New Roman"/>
          <w:sz w:val="24"/>
          <w:szCs w:val="24"/>
        </w:rPr>
        <w:t>ugh blood from the rest of the tissues</w:t>
      </w:r>
      <w:r w:rsidR="00086666">
        <w:rPr>
          <w:rFonts w:ascii="Times New Roman" w:hAnsi="Times New Roman" w:cs="Times New Roman"/>
          <w:sz w:val="24"/>
          <w:szCs w:val="24"/>
        </w:rPr>
        <w:t xml:space="preserve">. The right chamber moves deoxygenated blood from the heart to the lungs for oxidation to occur. A right-sided failure means the heart has lost the power to pump blood to the lungs for oxidation. This becomes general body weakness, and as legs, belly, and ankles often swell to indicate poor circulation of blood in the veins. </w:t>
      </w:r>
      <w:r w:rsidR="001B7774">
        <w:rPr>
          <w:rFonts w:ascii="Times New Roman" w:hAnsi="Times New Roman" w:cs="Times New Roman"/>
          <w:sz w:val="24"/>
          <w:szCs w:val="24"/>
        </w:rPr>
        <w:t>Biventricular heart failure occurs when advancements develop from existing damages on the left side of the heart to implicate the right side of the heart. The body experiences shortness of breath and swelling as a result of the clumping of body fluids</w:t>
      </w:r>
      <w:r w:rsidR="00972B6C">
        <w:rPr>
          <w:rFonts w:ascii="Times New Roman" w:hAnsi="Times New Roman" w:cs="Times New Roman"/>
          <w:sz w:val="24"/>
          <w:szCs w:val="24"/>
        </w:rPr>
        <w:t xml:space="preserve"> (Rossignol et al</w:t>
      </w:r>
      <w:r w:rsidR="001B7774">
        <w:rPr>
          <w:rFonts w:ascii="Times New Roman" w:hAnsi="Times New Roman" w:cs="Times New Roman"/>
          <w:sz w:val="24"/>
          <w:szCs w:val="24"/>
        </w:rPr>
        <w:t>.</w:t>
      </w:r>
      <w:r w:rsidR="00972B6C">
        <w:rPr>
          <w:rFonts w:ascii="Times New Roman" w:hAnsi="Times New Roman" w:cs="Times New Roman"/>
          <w:sz w:val="24"/>
          <w:szCs w:val="24"/>
        </w:rPr>
        <w:t>, 2019)</w:t>
      </w:r>
    </w:p>
    <w:p w:rsidR="00972B6C" w:rsidRPr="00423975" w:rsidRDefault="00265C8C" w:rsidP="00423975">
      <w:pPr>
        <w:spacing w:line="480" w:lineRule="auto"/>
        <w:rPr>
          <w:rFonts w:ascii="Times New Roman" w:hAnsi="Times New Roman" w:cs="Times New Roman"/>
          <w:sz w:val="24"/>
          <w:szCs w:val="24"/>
        </w:rPr>
      </w:pPr>
      <w:r>
        <w:rPr>
          <w:rFonts w:ascii="Times New Roman" w:hAnsi="Times New Roman" w:cs="Times New Roman"/>
          <w:sz w:val="24"/>
          <w:szCs w:val="24"/>
        </w:rPr>
        <w:tab/>
      </w:r>
      <w:r w:rsidR="00854AEF">
        <w:rPr>
          <w:rFonts w:ascii="Times New Roman" w:hAnsi="Times New Roman" w:cs="Times New Roman"/>
          <w:sz w:val="24"/>
          <w:szCs w:val="24"/>
        </w:rPr>
        <w:t>Left-sided, right-sided, and biventricular heart failure exhibit similar symptoms like shortness of breath resulting from excessive accumulation of intoxicated gases inside the human body. Fatigue also comes from reduced energy as the blood across the body lacks enough oxygen supply. In the three instances, oedema is expected on the upper and lower limbs as body fluid accumulates in the surrounding tissues.</w:t>
      </w:r>
      <w:r w:rsidR="00423975">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n sum</w:t>
      </w:r>
      <w:r>
        <w:rPr>
          <w:rFonts w:ascii="Times New Roman" w:hAnsi="Times New Roman" w:cs="Times New Roman"/>
          <w:sz w:val="24"/>
          <w:szCs w:val="24"/>
        </w:rPr>
        <w:t>mation, heart failure may affect the left, right, or both sides of the heart, making it prone to worsen over time gradually. To lead a healthy life, it is the responsibility of individuals to uphold recommended lifestyle</w:t>
      </w:r>
      <w:r>
        <w:rPr>
          <w:rFonts w:ascii="Times New Roman" w:hAnsi="Times New Roman" w:cs="Times New Roman"/>
          <w:sz w:val="24"/>
          <w:szCs w:val="24"/>
        </w:rPr>
        <w:t>.</w:t>
      </w:r>
    </w:p>
    <w:p w:rsidR="00854AEF" w:rsidRDefault="00265C8C" w:rsidP="00854AEF">
      <w:pPr>
        <w:spacing w:line="480" w:lineRule="auto"/>
        <w:jc w:val="center"/>
        <w:rPr>
          <w:rFonts w:ascii="Times New Roman" w:hAnsi="Times New Roman" w:cs="Times New Roman"/>
          <w:b/>
          <w:sz w:val="24"/>
          <w:szCs w:val="24"/>
        </w:rPr>
      </w:pPr>
      <w:r w:rsidRPr="00854AEF">
        <w:rPr>
          <w:rFonts w:ascii="Times New Roman" w:hAnsi="Times New Roman" w:cs="Times New Roman"/>
          <w:b/>
          <w:sz w:val="24"/>
          <w:szCs w:val="24"/>
        </w:rPr>
        <w:lastRenderedPageBreak/>
        <w:t>Reference</w:t>
      </w:r>
    </w:p>
    <w:p w:rsidR="00854AEF" w:rsidRPr="00972B6C" w:rsidRDefault="00265C8C" w:rsidP="00972B6C">
      <w:pPr>
        <w:spacing w:line="480" w:lineRule="auto"/>
        <w:ind w:left="720" w:hanging="720"/>
        <w:rPr>
          <w:rFonts w:ascii="Times New Roman" w:hAnsi="Times New Roman" w:cs="Times New Roman"/>
          <w:sz w:val="24"/>
          <w:szCs w:val="24"/>
        </w:rPr>
      </w:pPr>
      <w:r w:rsidRPr="00972B6C">
        <w:rPr>
          <w:rFonts w:ascii="Times New Roman" w:hAnsi="Times New Roman" w:cs="Times New Roman"/>
          <w:color w:val="222222"/>
          <w:sz w:val="24"/>
          <w:szCs w:val="24"/>
          <w:shd w:val="clear" w:color="auto" w:fill="FFFFFF"/>
        </w:rPr>
        <w:t>Rossignol, P., Hernandez, A. F., Solomon, S. D., &amp; Zannad, F. (2019). Heart failure drug treatment. </w:t>
      </w:r>
      <w:r w:rsidRPr="00972B6C">
        <w:rPr>
          <w:rFonts w:ascii="Times New Roman" w:hAnsi="Times New Roman" w:cs="Times New Roman"/>
          <w:i/>
          <w:iCs/>
          <w:color w:val="222222"/>
          <w:sz w:val="24"/>
          <w:szCs w:val="24"/>
          <w:shd w:val="clear" w:color="auto" w:fill="FFFFFF"/>
        </w:rPr>
        <w:t>The Lancet</w:t>
      </w:r>
      <w:r w:rsidRPr="00972B6C">
        <w:rPr>
          <w:rFonts w:ascii="Times New Roman" w:hAnsi="Times New Roman" w:cs="Times New Roman"/>
          <w:color w:val="222222"/>
          <w:sz w:val="24"/>
          <w:szCs w:val="24"/>
          <w:shd w:val="clear" w:color="auto" w:fill="FFFFFF"/>
        </w:rPr>
        <w:t>, </w:t>
      </w:r>
      <w:r w:rsidRPr="00972B6C">
        <w:rPr>
          <w:rFonts w:ascii="Times New Roman" w:hAnsi="Times New Roman" w:cs="Times New Roman"/>
          <w:i/>
          <w:iCs/>
          <w:color w:val="222222"/>
          <w:sz w:val="24"/>
          <w:szCs w:val="24"/>
          <w:shd w:val="clear" w:color="auto" w:fill="FFFFFF"/>
        </w:rPr>
        <w:t>393</w:t>
      </w:r>
      <w:r w:rsidRPr="00972B6C">
        <w:rPr>
          <w:rFonts w:ascii="Times New Roman" w:hAnsi="Times New Roman" w:cs="Times New Roman"/>
          <w:color w:val="222222"/>
          <w:sz w:val="24"/>
          <w:szCs w:val="24"/>
          <w:shd w:val="clear" w:color="auto" w:fill="FFFFFF"/>
        </w:rPr>
        <w:t>(10175), 1034-1044.</w:t>
      </w:r>
    </w:p>
    <w:sectPr w:rsidR="00854AEF" w:rsidRPr="00972B6C" w:rsidSect="00286CA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8C" w:rsidRDefault="00265C8C" w:rsidP="00E70304">
      <w:pPr>
        <w:spacing w:after="0" w:line="240" w:lineRule="auto"/>
      </w:pPr>
      <w:r>
        <w:separator/>
      </w:r>
    </w:p>
  </w:endnote>
  <w:endnote w:type="continuationSeparator" w:id="1">
    <w:p w:rsidR="00265C8C" w:rsidRDefault="00265C8C" w:rsidP="00E70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8C" w:rsidRDefault="00265C8C" w:rsidP="00E70304">
      <w:pPr>
        <w:spacing w:after="0" w:line="240" w:lineRule="auto"/>
      </w:pPr>
      <w:r>
        <w:separator/>
      </w:r>
    </w:p>
  </w:footnote>
  <w:footnote w:type="continuationSeparator" w:id="1">
    <w:p w:rsidR="00265C8C" w:rsidRDefault="00265C8C" w:rsidP="00E703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2258"/>
      <w:docPartObj>
        <w:docPartGallery w:val="Page Numbers (Top of Page)"/>
        <w:docPartUnique/>
      </w:docPartObj>
    </w:sdtPr>
    <w:sdtEndPr>
      <w:rPr>
        <w:rFonts w:ascii="Times New Roman" w:hAnsi="Times New Roman" w:cs="Times New Roman"/>
        <w:sz w:val="24"/>
        <w:szCs w:val="24"/>
      </w:rPr>
    </w:sdtEndPr>
    <w:sdtContent>
      <w:p w:rsidR="001B7774" w:rsidRPr="001E5B42" w:rsidRDefault="00E70304">
        <w:pPr>
          <w:pStyle w:val="Header"/>
          <w:jc w:val="right"/>
          <w:rPr>
            <w:rFonts w:ascii="Times New Roman" w:hAnsi="Times New Roman" w:cs="Times New Roman"/>
            <w:sz w:val="24"/>
            <w:szCs w:val="24"/>
          </w:rPr>
        </w:pPr>
        <w:r w:rsidRPr="001E5B42">
          <w:rPr>
            <w:rFonts w:ascii="Times New Roman" w:hAnsi="Times New Roman" w:cs="Times New Roman"/>
            <w:sz w:val="24"/>
            <w:szCs w:val="24"/>
          </w:rPr>
          <w:fldChar w:fldCharType="begin"/>
        </w:r>
        <w:r w:rsidR="00265C8C" w:rsidRPr="001E5B42">
          <w:rPr>
            <w:rFonts w:ascii="Times New Roman" w:hAnsi="Times New Roman" w:cs="Times New Roman"/>
            <w:sz w:val="24"/>
            <w:szCs w:val="24"/>
          </w:rPr>
          <w:instrText xml:space="preserve"> PAGE   \* MERGEFORMAT </w:instrText>
        </w:r>
        <w:r w:rsidRPr="001E5B42">
          <w:rPr>
            <w:rFonts w:ascii="Times New Roman" w:hAnsi="Times New Roman" w:cs="Times New Roman"/>
            <w:sz w:val="24"/>
            <w:szCs w:val="24"/>
          </w:rPr>
          <w:fldChar w:fldCharType="separate"/>
        </w:r>
        <w:r w:rsidR="00423975">
          <w:rPr>
            <w:rFonts w:ascii="Times New Roman" w:hAnsi="Times New Roman" w:cs="Times New Roman"/>
            <w:noProof/>
            <w:sz w:val="24"/>
            <w:szCs w:val="24"/>
          </w:rPr>
          <w:t>3</w:t>
        </w:r>
        <w:r w:rsidRPr="001E5B42">
          <w:rPr>
            <w:rFonts w:ascii="Times New Roman" w:hAnsi="Times New Roman" w:cs="Times New Roman"/>
            <w:sz w:val="24"/>
            <w:szCs w:val="24"/>
          </w:rPr>
          <w:fldChar w:fldCharType="end"/>
        </w:r>
      </w:p>
    </w:sdtContent>
  </w:sdt>
  <w:p w:rsidR="001B7774" w:rsidRDefault="001B77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B42"/>
    <w:rsid w:val="00044644"/>
    <w:rsid w:val="00086666"/>
    <w:rsid w:val="001B7774"/>
    <w:rsid w:val="001E5B42"/>
    <w:rsid w:val="00265C8C"/>
    <w:rsid w:val="00286CA7"/>
    <w:rsid w:val="003F3B78"/>
    <w:rsid w:val="00423975"/>
    <w:rsid w:val="00797CDF"/>
    <w:rsid w:val="00854AEF"/>
    <w:rsid w:val="008C7A98"/>
    <w:rsid w:val="00972B6C"/>
    <w:rsid w:val="00B970D0"/>
    <w:rsid w:val="00E70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42"/>
  </w:style>
  <w:style w:type="paragraph" w:styleId="Footer">
    <w:name w:val="footer"/>
    <w:basedOn w:val="Normal"/>
    <w:link w:val="FooterChar"/>
    <w:uiPriority w:val="99"/>
    <w:semiHidden/>
    <w:unhideWhenUsed/>
    <w:rsid w:val="001E5B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5B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2021-06-30T20:14:00Z</dcterms:created>
  <dcterms:modified xsi:type="dcterms:W3CDTF">2021-06-30T20:14:00Z</dcterms:modified>
</cp:coreProperties>
</file>